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BF6" w:rsidRDefault="00170BF6" w:rsidP="00C73C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6131C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Default="00C82C94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079C8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bookmarkStart w:id="0" w:name="_GoBack"/>
      <w:bookmarkEnd w:id="0"/>
      <w:r w:rsidR="003D22F4">
        <w:rPr>
          <w:rFonts w:ascii="Times New Roman" w:hAnsi="Times New Roman" w:cs="Times New Roman"/>
          <w:b/>
          <w:sz w:val="28"/>
          <w:szCs w:val="28"/>
        </w:rPr>
        <w:t>.01.2024</w:t>
      </w:r>
    </w:p>
    <w:p w:rsidR="001454C3" w:rsidRDefault="00FD0D3C" w:rsidP="00C73C25">
      <w:pPr>
        <w:tabs>
          <w:tab w:val="left" w:pos="25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Почти 1 000 000 заявлений на учетно-регистрационные действия отработал самарский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2023 году</w:t>
      </w:r>
      <w:r w:rsidR="00D469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49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0256" w:rsidRDefault="00350256" w:rsidP="00C73C25">
      <w:pPr>
        <w:tabs>
          <w:tab w:val="left" w:pos="25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193" w:rsidRDefault="00D63193" w:rsidP="000456C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Самарской области количество представленных заявлений в 2023 году превысило показатель 2022 года на 16,5% и составило почти 1 000 000 заявлений на учетно-регистрационные действия.</w:t>
      </w:r>
    </w:p>
    <w:p w:rsidR="004E5305" w:rsidRDefault="00350256" w:rsidP="000456C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Львиная доля обращений традиционно поступила на </w:t>
      </w:r>
      <w:r w:rsidR="001F1BDB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1F1BDB">
        <w:rPr>
          <w:rFonts w:ascii="Times New Roman" w:hAnsi="Times New Roman" w:cs="Times New Roman"/>
          <w:sz w:val="28"/>
          <w:szCs w:val="28"/>
        </w:rPr>
        <w:t xml:space="preserve"> регистраци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F1BDB">
        <w:rPr>
          <w:rFonts w:ascii="Times New Roman" w:hAnsi="Times New Roman" w:cs="Times New Roman"/>
          <w:sz w:val="28"/>
          <w:szCs w:val="28"/>
        </w:rPr>
        <w:t xml:space="preserve"> права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93697">
        <w:rPr>
          <w:rFonts w:ascii="Times New Roman" w:hAnsi="Times New Roman" w:cs="Times New Roman"/>
          <w:sz w:val="28"/>
          <w:szCs w:val="28"/>
        </w:rPr>
        <w:t>700 000</w:t>
      </w:r>
      <w:r w:rsidR="001F1B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5305" w:rsidRDefault="0015434A" w:rsidP="000456C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часто </w:t>
      </w:r>
      <w:r w:rsidR="00C9031F">
        <w:rPr>
          <w:rFonts w:ascii="Times New Roman" w:hAnsi="Times New Roman" w:cs="Times New Roman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sz w:val="28"/>
          <w:szCs w:val="28"/>
        </w:rPr>
        <w:t xml:space="preserve">заявители обращались за постановкой на кадастровый учет - </w:t>
      </w:r>
      <w:r w:rsidR="00F0709E">
        <w:rPr>
          <w:rFonts w:ascii="Times New Roman" w:hAnsi="Times New Roman" w:cs="Times New Roman"/>
          <w:sz w:val="28"/>
          <w:szCs w:val="28"/>
        </w:rPr>
        <w:t>вдвое</w:t>
      </w:r>
      <w:r>
        <w:rPr>
          <w:rFonts w:ascii="Times New Roman" w:hAnsi="Times New Roman" w:cs="Times New Roman"/>
          <w:sz w:val="28"/>
          <w:szCs w:val="28"/>
        </w:rPr>
        <w:t xml:space="preserve"> чаще, чем в </w:t>
      </w:r>
      <w:r w:rsidR="00C9031F">
        <w:rPr>
          <w:rFonts w:ascii="Times New Roman" w:hAnsi="Times New Roman" w:cs="Times New Roman"/>
          <w:sz w:val="28"/>
          <w:szCs w:val="28"/>
        </w:rPr>
        <w:t>предыдущем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3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31F" w:rsidRDefault="00C9031F" w:rsidP="000456C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популярными объектами недвижимости, в отношении которых поступали заявления стали земельные участки, </w:t>
      </w:r>
      <w:r w:rsidR="00132C9F">
        <w:rPr>
          <w:rFonts w:ascii="Times New Roman" w:hAnsi="Times New Roman" w:cs="Times New Roman"/>
          <w:sz w:val="28"/>
          <w:szCs w:val="28"/>
        </w:rPr>
        <w:t>которые составили</w:t>
      </w:r>
      <w:r>
        <w:rPr>
          <w:rFonts w:ascii="Times New Roman" w:hAnsi="Times New Roman" w:cs="Times New Roman"/>
          <w:sz w:val="28"/>
          <w:szCs w:val="28"/>
        </w:rPr>
        <w:t xml:space="preserve"> 40%, помещения - 30% и сооружения – 25%.</w:t>
      </w:r>
    </w:p>
    <w:p w:rsidR="00D46969" w:rsidRDefault="00350256" w:rsidP="000456C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Единый государственный реестр недвижимости в 2023 году </w:t>
      </w:r>
      <w:r w:rsidR="00132C9F">
        <w:rPr>
          <w:rFonts w:ascii="Times New Roman" w:hAnsi="Times New Roman" w:cs="Times New Roman"/>
          <w:sz w:val="28"/>
          <w:szCs w:val="28"/>
        </w:rPr>
        <w:t>пополнился</w:t>
      </w:r>
      <w:r>
        <w:rPr>
          <w:rFonts w:ascii="Times New Roman" w:hAnsi="Times New Roman" w:cs="Times New Roman"/>
          <w:sz w:val="28"/>
          <w:szCs w:val="28"/>
        </w:rPr>
        <w:t xml:space="preserve"> почти 5 000 ранее учтенных объектов.</w:t>
      </w:r>
    </w:p>
    <w:p w:rsidR="00C82C94" w:rsidRDefault="00C82C94" w:rsidP="000456C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70BF6" w:rsidRDefault="00170BF6" w:rsidP="00C57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D37BE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Pr="002F7782" w:rsidRDefault="00170BF6" w:rsidP="00170BF6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A7169C" w:rsidRPr="00A7169C" w:rsidRDefault="00170BF6" w:rsidP="00277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82">
        <w:rPr>
          <w:rFonts w:ascii="Times New Roman" w:hAnsi="Times New Roman" w:cs="Times New Roman"/>
        </w:rPr>
        <w:t xml:space="preserve">Управления </w:t>
      </w:r>
      <w:proofErr w:type="spellStart"/>
      <w:r w:rsidRPr="002F7782">
        <w:rPr>
          <w:rFonts w:ascii="Times New Roman" w:hAnsi="Times New Roman" w:cs="Times New Roman"/>
        </w:rPr>
        <w:t>Росреестра</w:t>
      </w:r>
      <w:proofErr w:type="spellEnd"/>
      <w:r w:rsidRPr="002F7782">
        <w:rPr>
          <w:rFonts w:ascii="Times New Roman" w:hAnsi="Times New Roman" w:cs="Times New Roman"/>
        </w:rPr>
        <w:t xml:space="preserve"> по Самарской области</w:t>
      </w:r>
    </w:p>
    <w:sectPr w:rsidR="00A7169C" w:rsidRPr="00A71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2"/>
    <w:rsid w:val="000079C8"/>
    <w:rsid w:val="00030FB6"/>
    <w:rsid w:val="000456CD"/>
    <w:rsid w:val="0008122A"/>
    <w:rsid w:val="000953BC"/>
    <w:rsid w:val="000D6112"/>
    <w:rsid w:val="000E64CB"/>
    <w:rsid w:val="00132C9F"/>
    <w:rsid w:val="001454C3"/>
    <w:rsid w:val="0015434A"/>
    <w:rsid w:val="00170360"/>
    <w:rsid w:val="00170BF6"/>
    <w:rsid w:val="00182AFA"/>
    <w:rsid w:val="001B4474"/>
    <w:rsid w:val="001F1BDB"/>
    <w:rsid w:val="00251E1E"/>
    <w:rsid w:val="00277BBF"/>
    <w:rsid w:val="002D7C3F"/>
    <w:rsid w:val="003415EA"/>
    <w:rsid w:val="00347E00"/>
    <w:rsid w:val="00350256"/>
    <w:rsid w:val="00387967"/>
    <w:rsid w:val="003C0773"/>
    <w:rsid w:val="003C247D"/>
    <w:rsid w:val="003D22F4"/>
    <w:rsid w:val="00424F25"/>
    <w:rsid w:val="004836E8"/>
    <w:rsid w:val="004E5305"/>
    <w:rsid w:val="004F4F6C"/>
    <w:rsid w:val="00500203"/>
    <w:rsid w:val="00525E7F"/>
    <w:rsid w:val="00541FDC"/>
    <w:rsid w:val="00543178"/>
    <w:rsid w:val="005509C6"/>
    <w:rsid w:val="00596F7E"/>
    <w:rsid w:val="005B1FC2"/>
    <w:rsid w:val="005F5454"/>
    <w:rsid w:val="006507FB"/>
    <w:rsid w:val="00663729"/>
    <w:rsid w:val="00664CEF"/>
    <w:rsid w:val="007C5C4D"/>
    <w:rsid w:val="007D41CB"/>
    <w:rsid w:val="0080235F"/>
    <w:rsid w:val="00893697"/>
    <w:rsid w:val="0090456F"/>
    <w:rsid w:val="009464F6"/>
    <w:rsid w:val="009C49AF"/>
    <w:rsid w:val="00A16D3F"/>
    <w:rsid w:val="00A17F19"/>
    <w:rsid w:val="00A7169C"/>
    <w:rsid w:val="00AB31BF"/>
    <w:rsid w:val="00AF2B7A"/>
    <w:rsid w:val="00B17F2F"/>
    <w:rsid w:val="00B50FD4"/>
    <w:rsid w:val="00B80247"/>
    <w:rsid w:val="00BD3860"/>
    <w:rsid w:val="00C57097"/>
    <w:rsid w:val="00C73C25"/>
    <w:rsid w:val="00C82C94"/>
    <w:rsid w:val="00C878A1"/>
    <w:rsid w:val="00C9031F"/>
    <w:rsid w:val="00C952E6"/>
    <w:rsid w:val="00C9723D"/>
    <w:rsid w:val="00D00012"/>
    <w:rsid w:val="00D03E88"/>
    <w:rsid w:val="00D347A4"/>
    <w:rsid w:val="00D46969"/>
    <w:rsid w:val="00D63193"/>
    <w:rsid w:val="00DA1213"/>
    <w:rsid w:val="00DB0910"/>
    <w:rsid w:val="00DC29D3"/>
    <w:rsid w:val="00DE5884"/>
    <w:rsid w:val="00E97883"/>
    <w:rsid w:val="00F0709E"/>
    <w:rsid w:val="00F1516A"/>
    <w:rsid w:val="00F30AEE"/>
    <w:rsid w:val="00F74937"/>
    <w:rsid w:val="00FB0CD9"/>
    <w:rsid w:val="00FD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89273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Цветкова Ольга Евгеньевна</cp:lastModifiedBy>
  <cp:revision>3</cp:revision>
  <cp:lastPrinted>2023-12-04T11:46:00Z</cp:lastPrinted>
  <dcterms:created xsi:type="dcterms:W3CDTF">2024-01-22T05:26:00Z</dcterms:created>
  <dcterms:modified xsi:type="dcterms:W3CDTF">2024-01-25T05:23:00Z</dcterms:modified>
</cp:coreProperties>
</file>